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71" w:rsidRDefault="0062192D">
      <w:pPr>
        <w:shd w:val="clear" w:color="auto" w:fill="FFFFFF"/>
        <w:spacing w:after="375" w:line="420" w:lineRule="atLeast"/>
        <w:jc w:val="center"/>
        <w:outlineLvl w:val="0"/>
        <w:rPr>
          <w:rFonts w:ascii="Arial" w:eastAsia="Times New Roman" w:hAnsi="Arial" w:cs="Arial"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85825" cy="885825"/>
            <wp:effectExtent l="0" t="0" r="9525" b="9525"/>
            <wp:docPr id="3" name="Рисунок 3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71" w:rsidRDefault="0062192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30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>Общество с ограниченной ответственностью</w:t>
      </w:r>
    </w:p>
    <w:p w:rsidR="006F6071" w:rsidRDefault="0062192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30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>«Информационно – консультационный учебный центр</w:t>
      </w:r>
    </w:p>
    <w:p w:rsidR="006F6071" w:rsidRDefault="0062192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30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 xml:space="preserve">дополнительного профессионального образования </w:t>
      </w:r>
    </w:p>
    <w:p w:rsidR="006F6071" w:rsidRDefault="0062192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30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>«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>Профстандарт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>»</w:t>
      </w:r>
    </w:p>
    <w:p w:rsidR="006F6071" w:rsidRDefault="00621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>(ООО «ИКУЦ ДПО «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>Профстандарт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30"/>
        </w:rPr>
        <w:t>»)</w:t>
      </w:r>
    </w:p>
    <w:p w:rsidR="006F6071" w:rsidRDefault="0062192D">
      <w:pPr>
        <w:pStyle w:val="a8"/>
        <w:rPr>
          <w:rFonts w:eastAsia="Batang"/>
          <w:sz w:val="24"/>
          <w:szCs w:val="24"/>
        </w:rPr>
      </w:pPr>
      <w:r>
        <w:rPr>
          <w:rFonts w:eastAsia="Batang"/>
          <w:sz w:val="20"/>
        </w:rPr>
        <w:t xml:space="preserve">г. Мурманск, ул. Капитана Егорова, д. 14, оф. 229; Тел./факс: 8(8152) </w:t>
      </w:r>
      <w:r>
        <w:rPr>
          <w:rFonts w:eastAsia="Batang"/>
          <w:sz w:val="20"/>
        </w:rPr>
        <w:t>25-72-73</w:t>
      </w:r>
    </w:p>
    <w:p w:rsidR="006F6071" w:rsidRDefault="006F6071">
      <w:pPr>
        <w:pStyle w:val="a8"/>
        <w:rPr>
          <w:rFonts w:eastAsia="Batang"/>
          <w:sz w:val="24"/>
          <w:szCs w:val="24"/>
        </w:rPr>
      </w:pPr>
    </w:p>
    <w:p w:rsidR="006F6071" w:rsidRDefault="0062192D">
      <w:pPr>
        <w:pStyle w:val="1"/>
        <w:spacing w:before="0" w:beforeAutospacing="0" w:after="0" w:afterAutospacing="0"/>
        <w:jc w:val="center"/>
        <w:rPr>
          <w:color w:val="222222"/>
          <w:sz w:val="24"/>
          <w:szCs w:val="24"/>
        </w:rPr>
      </w:pPr>
      <w:r>
        <w:rPr>
          <w:color w:val="222222"/>
          <w:sz w:val="28"/>
          <w:szCs w:val="28"/>
        </w:rPr>
        <w:t xml:space="preserve">Информация для </w:t>
      </w:r>
      <w:proofErr w:type="gramStart"/>
      <w:r>
        <w:rPr>
          <w:color w:val="222222"/>
          <w:sz w:val="28"/>
          <w:szCs w:val="28"/>
        </w:rPr>
        <w:t>обучающихся</w:t>
      </w:r>
      <w:proofErr w:type="gramEnd"/>
    </w:p>
    <w:p w:rsidR="006F6071" w:rsidRDefault="006F6071">
      <w:pPr>
        <w:pStyle w:val="1"/>
        <w:spacing w:before="0" w:beforeAutospacing="0" w:after="0" w:afterAutospacing="0"/>
        <w:jc w:val="center"/>
        <w:rPr>
          <w:color w:val="222222"/>
          <w:sz w:val="24"/>
          <w:szCs w:val="24"/>
        </w:rPr>
      </w:pPr>
    </w:p>
    <w:p w:rsidR="006F6071" w:rsidRDefault="0062192D">
      <w:pPr>
        <w:pStyle w:val="1"/>
        <w:spacing w:before="0" w:beforeAutospacing="0" w:after="0" w:afterAutospacing="0"/>
        <w:jc w:val="center"/>
        <w:rPr>
          <w:color w:val="222222"/>
          <w:sz w:val="24"/>
          <w:szCs w:val="24"/>
        </w:rPr>
      </w:pPr>
      <w:r>
        <w:rPr>
          <w:color w:val="222222"/>
          <w:sz w:val="28"/>
          <w:szCs w:val="28"/>
        </w:rPr>
        <w:t>Этапы проведения аттестации по промышленной безопасности</w:t>
      </w:r>
    </w:p>
    <w:p w:rsidR="006F6071" w:rsidRDefault="006F6071">
      <w:pPr>
        <w:pStyle w:val="1"/>
        <w:spacing w:before="0" w:beforeAutospacing="0" w:after="0" w:afterAutospacing="0"/>
        <w:jc w:val="center"/>
        <w:rPr>
          <w:color w:val="222222"/>
          <w:sz w:val="24"/>
          <w:szCs w:val="24"/>
        </w:rPr>
      </w:pPr>
    </w:p>
    <w:p w:rsidR="006F6071" w:rsidRDefault="0062192D">
      <w:pPr>
        <w:pStyle w:val="lead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С 1 сентября 2023 года изменился порядок аттестации по промышленной безопасности, безопасности гидротехнических сооружений и безопасности в сфере электроэнергет</w:t>
      </w:r>
      <w:r>
        <w:rPr>
          <w:color w:val="222222"/>
        </w:rPr>
        <w:t>ики. С этой даты вступило в силу постановление Правительства РФ от 13.01.2023 № 13 о внесении изменений в постановление № 1365. Рассказываем, кому нужна аттестация по промышленной безопасности по новым</w:t>
      </w:r>
      <w:r>
        <w:rPr>
          <w:rFonts w:ascii="Arial" w:hAnsi="Arial" w:cs="Arial"/>
          <w:color w:val="222222"/>
        </w:rPr>
        <w:t xml:space="preserve"> </w:t>
      </w:r>
      <w:r>
        <w:rPr>
          <w:color w:val="222222"/>
        </w:rPr>
        <w:t xml:space="preserve">правилам, и как она будет проходить с 1 сентября 2023 </w:t>
      </w:r>
      <w:r>
        <w:rPr>
          <w:color w:val="222222"/>
        </w:rPr>
        <w:t>года.</w:t>
      </w:r>
    </w:p>
    <w:p w:rsidR="006F6071" w:rsidRDefault="0062192D">
      <w:pPr>
        <w:pStyle w:val="4"/>
        <w:spacing w:befor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>
        <w:rPr>
          <w:rFonts w:ascii="Times New Roman" w:hAnsi="Times New Roman" w:cs="Times New Roman"/>
          <w:i w:val="0"/>
          <w:color w:val="222222"/>
          <w:sz w:val="24"/>
          <w:szCs w:val="24"/>
        </w:rPr>
        <w:t>В этой статье:</w:t>
      </w:r>
    </w:p>
    <w:p w:rsidR="006F6071" w:rsidRDefault="0062192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hyperlink r:id="rId7" w:anchor="header_46053_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Кому нужны аттестация и повышение квалификации по промышленной безопасности</w:t>
        </w:r>
      </w:hyperlink>
    </w:p>
    <w:p w:rsidR="006F6071" w:rsidRDefault="0062192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hyperlink r:id="rId8" w:anchor="header_46053_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Где проводят аттестацию</w:t>
        </w:r>
      </w:hyperlink>
    </w:p>
    <w:p w:rsidR="006F6071" w:rsidRDefault="0062192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hyperlink r:id="rId9" w:anchor="header_46053_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Как подать документы на аттест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ацию</w:t>
        </w:r>
      </w:hyperlink>
    </w:p>
    <w:p w:rsidR="006F6071" w:rsidRDefault="0062192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hyperlink r:id="rId10" w:anchor="header_46053_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Как проходит аттестация по промышленной безопасности</w:t>
        </w:r>
      </w:hyperlink>
    </w:p>
    <w:p w:rsidR="006F6071" w:rsidRDefault="0062192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hyperlink r:id="rId11" w:anchor="header_46053_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Как оформляется результат аттестации</w:t>
        </w:r>
      </w:hyperlink>
    </w:p>
    <w:p w:rsidR="006F6071" w:rsidRDefault="0062192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</w:rPr>
      </w:pPr>
      <w:hyperlink r:id="rId12" w:anchor="header_46053_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Что изменится в аттестации в 2024 году</w:t>
        </w:r>
      </w:hyperlink>
    </w:p>
    <w:p w:rsidR="006F6071" w:rsidRDefault="006F6071">
      <w:pPr>
        <w:pStyle w:val="2"/>
        <w:spacing w:before="0" w:beforeAutospacing="0" w:after="0" w:afterAutospacing="0"/>
        <w:rPr>
          <w:color w:val="222222"/>
          <w:sz w:val="24"/>
          <w:szCs w:val="24"/>
        </w:rPr>
      </w:pPr>
    </w:p>
    <w:p w:rsidR="006F6071" w:rsidRDefault="0062192D">
      <w:pPr>
        <w:pStyle w:val="2"/>
        <w:spacing w:before="0" w:beforeAutospacing="0" w:after="0" w:afterAutospacing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Кому нужны аттестация и повышение квалификации по промышленной </w:t>
      </w:r>
      <w:r>
        <w:rPr>
          <w:color w:val="222222"/>
          <w:sz w:val="24"/>
          <w:szCs w:val="24"/>
        </w:rPr>
        <w:t>безопасности</w:t>
      </w:r>
    </w:p>
    <w:p w:rsidR="006F6071" w:rsidRDefault="006F6071">
      <w:pPr>
        <w:pStyle w:val="2"/>
        <w:spacing w:before="0" w:beforeAutospacing="0" w:after="0" w:afterAutospacing="0"/>
        <w:rPr>
          <w:color w:val="222222"/>
          <w:sz w:val="24"/>
          <w:szCs w:val="24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На отдельных промышленных предприятиях повышен риск возникновения аварий с человеческими жертвами и большим материальным ущербом. К работе на таких объектах допускается только квалифицированный персонал — прошедший обучение и аттестацию:</w:t>
      </w:r>
    </w:p>
    <w:p w:rsidR="006F6071" w:rsidRDefault="006219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 п</w:t>
      </w:r>
      <w:r>
        <w:rPr>
          <w:rFonts w:ascii="Times New Roman" w:hAnsi="Times New Roman" w:cs="Times New Roman"/>
          <w:color w:val="222222"/>
          <w:sz w:val="24"/>
          <w:szCs w:val="24"/>
        </w:rPr>
        <w:t>ромышленной безопасности (ст. 14.1 Федерального закона от 21 июля 1997 года </w:t>
      </w:r>
      <w:hyperlink r:id="rId13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 116-ФЗ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>);</w:t>
      </w:r>
    </w:p>
    <w:p w:rsidR="006F6071" w:rsidRDefault="006219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безопасности гидротехнических сооружений — ГТС (ст. 9.1 Федерального закона </w:t>
      </w:r>
      <w:r>
        <w:rPr>
          <w:rFonts w:ascii="Times New Roman" w:hAnsi="Times New Roman" w:cs="Times New Roman"/>
          <w:color w:val="222222"/>
          <w:sz w:val="24"/>
          <w:szCs w:val="24"/>
        </w:rPr>
        <w:t>от 21 июля 1997 года </w:t>
      </w:r>
      <w:hyperlink r:id="rId14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 117-ФЗ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>);</w:t>
      </w:r>
    </w:p>
    <w:p w:rsidR="006F6071" w:rsidRDefault="0062192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энергетической безопасности (ст. 28.1 Федерального закона от 26 марта 2003 года </w:t>
      </w:r>
      <w:hyperlink r:id="rId15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 35-ФЗ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Конкретный перечень категорий работников, которым нужна аттестация, установлен в постановлении Правительства от 13 января 2023 года № 13 (</w:t>
      </w:r>
      <w:hyperlink r:id="rId16" w:tgtFrame="_blank" w:history="1">
        <w:r>
          <w:rPr>
            <w:rStyle w:val="a3"/>
          </w:rPr>
          <w:t>п. 2, 4</w:t>
        </w:r>
      </w:hyperlink>
      <w:r>
        <w:rPr>
          <w:color w:val="222222"/>
        </w:rPr>
        <w:t> приложения — Положения об аттестации). Это:</w:t>
      </w:r>
    </w:p>
    <w:p w:rsidR="006F6071" w:rsidRDefault="006219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руководители организаций и их обособленных подразделений, а также ИП, которые по профессиональной деятельности связаны с опасными производственными объектами (ОП</w:t>
      </w:r>
      <w:r>
        <w:rPr>
          <w:rFonts w:ascii="Times New Roman" w:hAnsi="Times New Roman" w:cs="Times New Roman"/>
          <w:color w:val="222222"/>
          <w:sz w:val="24"/>
          <w:szCs w:val="24"/>
        </w:rPr>
        <w:t>О) I, II или III класса опасности;</w:t>
      </w:r>
    </w:p>
    <w:p w:rsidR="006F6071" w:rsidRDefault="006219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лица, ответственные за производственный контроль на ОПО, эксплуатационный контроль на ГТС, авторский надзор и строительный контроль на ОПО, ГТС;</w:t>
      </w:r>
    </w:p>
    <w:p w:rsidR="006F6071" w:rsidRDefault="006219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осуществляющие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руководство производственной деятельностью;</w:t>
      </w:r>
    </w:p>
    <w:p w:rsidR="006F6071" w:rsidRDefault="006219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color w:val="222222"/>
          <w:sz w:val="24"/>
          <w:szCs w:val="24"/>
        </w:rPr>
        <w:t>аттестационных комиссий предприятий;</w:t>
      </w:r>
    </w:p>
    <w:p w:rsidR="006F6071" w:rsidRDefault="006219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руководители или заместители руководителей субъектов электроэнергетики и потребителей электроэнергии — в части аттестации по энергетической безопасности.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Профессиональная деятельность на ОПО — это деятельность по проект</w:t>
      </w:r>
      <w:r>
        <w:rPr>
          <w:color w:val="222222"/>
        </w:rPr>
        <w:t>ированию, строительству, эксплуатации, реконструкции, капитальному ремонту, техническому перевооружению, консервации и ликвидацию ОПО, а также монтажу, наладке, обслуживанию и ремонту применяемых на ОПО технических устройств.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Дадим несколько пояснений по </w:t>
      </w:r>
      <w:r>
        <w:rPr>
          <w:color w:val="222222"/>
        </w:rPr>
        <w:t>перечню, поскольку он изменился с 1 сентября 2023 года. – Во-первых, теперь аттестация стала необязательной для руководителей и ИП, связанных с ОПО IV класса опасности. Но если такие специалисты входят в состав аттестационной комиссии или отвечают за произ</w:t>
      </w:r>
      <w:r>
        <w:rPr>
          <w:color w:val="222222"/>
        </w:rPr>
        <w:t>водственный контроль, то им придется сдавать экзамен.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– Во-вторых, в постановлении № 13 не поясняется, кто такие «работники, на которых возложено руководство производственной деятельностью». Полагаем, что это мастера, начальники участков, цехов, структурны</w:t>
      </w:r>
      <w:r>
        <w:rPr>
          <w:color w:val="222222"/>
        </w:rPr>
        <w:t>х подразделений и прочие ИТР, которые непосредственно управляют работами на ОПО и ГТС.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Руководитель организации сам определяет, кого он будет направлять на аттестацию по постановлению № 13, с учетом трудовой функции конкретного сотрудника. Чтобы составить</w:t>
      </w:r>
      <w:r>
        <w:rPr>
          <w:color w:val="222222"/>
        </w:rPr>
        <w:t xml:space="preserve"> список, руководствуйтесь постановлением № 13, федеральными нормами и правилами (ФНП) в области промышленной безопасности, профессиональными стандартами.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Некоторым категориям работников, кроме аттестации, для допуска к работе на ОПО нужно удостоверение о </w:t>
      </w:r>
      <w:r>
        <w:rPr>
          <w:color w:val="222222"/>
        </w:rPr>
        <w:t>повышении квалификации в области промышленной безопасности (</w:t>
      </w:r>
      <w:hyperlink r:id="rId17" w:tgtFrame="_blank" w:history="1">
        <w:r>
          <w:rPr>
            <w:rStyle w:val="a3"/>
          </w:rPr>
          <w:t>п. 1</w:t>
        </w:r>
      </w:hyperlink>
      <w:r>
        <w:rPr>
          <w:color w:val="222222"/>
        </w:rPr>
        <w:t> постановления № 13). С 1 сентября 2023 года это:</w:t>
      </w:r>
    </w:p>
    <w:p w:rsidR="006F6071" w:rsidRDefault="006219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ответственные за соблюдение требований </w:t>
      </w:r>
      <w:r>
        <w:rPr>
          <w:rFonts w:ascii="Times New Roman" w:hAnsi="Times New Roman" w:cs="Times New Roman"/>
          <w:color w:val="222222"/>
          <w:sz w:val="24"/>
          <w:szCs w:val="24"/>
        </w:rPr>
        <w:t>промышленной безопасности в организациях, эксплуатирующих ОПО I, II или III класса опасности;</w:t>
      </w:r>
    </w:p>
    <w:p w:rsidR="006F6071" w:rsidRDefault="006219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члены аттестационных комиссий;</w:t>
      </w:r>
    </w:p>
    <w:p w:rsidR="006F6071" w:rsidRDefault="0062192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специалисты, ответственные за авторский надзор и строительный контроль на ОПО.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Работники проходят </w:t>
      </w:r>
      <w:proofErr w:type="gramStart"/>
      <w:r>
        <w:rPr>
          <w:color w:val="222222"/>
        </w:rPr>
        <w:t>аттестацию</w:t>
      </w:r>
      <w:proofErr w:type="gramEnd"/>
      <w:r>
        <w:rPr>
          <w:color w:val="222222"/>
        </w:rPr>
        <w:t xml:space="preserve"> и повышение квалификац</w:t>
      </w:r>
      <w:r>
        <w:rPr>
          <w:color w:val="222222"/>
        </w:rPr>
        <w:t>ии в области промышленной безопасности раз в пять лет (ст. 14.1 Федерального закона от 21 июля 1997 года </w:t>
      </w:r>
      <w:hyperlink r:id="rId18" w:tgtFrame="_blank" w:history="1">
        <w:r>
          <w:rPr>
            <w:rStyle w:val="a3"/>
          </w:rPr>
          <w:t>№ 116-ФЗ</w:t>
        </w:r>
      </w:hyperlink>
      <w:r>
        <w:rPr>
          <w:color w:val="222222"/>
        </w:rPr>
        <w:t>).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Допуск к работе на ОПО специалиста без обучения</w:t>
      </w:r>
      <w:r>
        <w:rPr>
          <w:color w:val="222222"/>
        </w:rPr>
        <w:t xml:space="preserve"> и проверки знаний трактуется как нарушение требований промышленной безопасности. ИП получит такое же наказание, как юридическое лицо, — штраф от 200 000 до 300 000 рублей или административную приостановку деятельности до 90 суток (</w:t>
      </w:r>
      <w:hyperlink r:id="rId19" w:anchor="h2904" w:tgtFrame="_blank" w:history="1">
        <w:r>
          <w:rPr>
            <w:rStyle w:val="a3"/>
          </w:rPr>
          <w:t>ст. 9.1</w:t>
        </w:r>
      </w:hyperlink>
      <w:r>
        <w:rPr>
          <w:color w:val="222222"/>
        </w:rPr>
        <w:t> КоАП РФ).</w:t>
      </w:r>
    </w:p>
    <w:p w:rsidR="006F6071" w:rsidRDefault="006F6071">
      <w:pPr>
        <w:pStyle w:val="2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</w:p>
    <w:p w:rsidR="006F6071" w:rsidRDefault="0062192D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Где проводят аттестацию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Для проверки знаний в области промышленной безопасности, безопасности ГТС и безопасности в сфере электроэнергетики создаются специал</w:t>
      </w:r>
      <w:r>
        <w:rPr>
          <w:color w:val="222222"/>
        </w:rPr>
        <w:t>ьные коллегиальные органы: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rStyle w:val="a5"/>
          <w:color w:val="222222"/>
        </w:rPr>
        <w:t>Ведомственные аттестационные комиссии (ВАК)</w:t>
      </w:r>
      <w:r>
        <w:rPr>
          <w:color w:val="222222"/>
        </w:rPr>
        <w:t>. Проводят проверку знаний сотрудников Минобороны, ФСИН, ФСБ, ВСО, СВР, ГУСП (</w:t>
      </w:r>
      <w:hyperlink r:id="rId20" w:tgtFrame="_blank" w:history="1">
        <w:r>
          <w:rPr>
            <w:rStyle w:val="a3"/>
          </w:rPr>
          <w:t>п. 6</w:t>
        </w:r>
      </w:hyperlink>
      <w:r>
        <w:rPr>
          <w:color w:val="222222"/>
        </w:rPr>
        <w:t> Положения № 13).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rStyle w:val="a5"/>
          <w:color w:val="222222"/>
        </w:rPr>
        <w:t xml:space="preserve">Территориальные аттестационные комиссии (ТАК) </w:t>
      </w:r>
      <w:proofErr w:type="spellStart"/>
      <w:r>
        <w:rPr>
          <w:rStyle w:val="a5"/>
          <w:color w:val="222222"/>
        </w:rPr>
        <w:t>Ростехнадзора</w:t>
      </w:r>
      <w:proofErr w:type="spellEnd"/>
      <w:r>
        <w:rPr>
          <w:color w:val="222222"/>
        </w:rPr>
        <w:t xml:space="preserve">. В них сдают экзамены члены аттестационных комиссий организаций; руководители и ИП; работники, </w:t>
      </w:r>
      <w:r>
        <w:rPr>
          <w:color w:val="222222"/>
        </w:rPr>
        <w:lastRenderedPageBreak/>
        <w:t>ответственные за производственный контроль на ОПО, эксплуатационный контроль</w:t>
      </w:r>
      <w:r>
        <w:rPr>
          <w:color w:val="222222"/>
        </w:rPr>
        <w:t xml:space="preserve"> на ГТС, авторский надзор и строительный контроль на ОПО, ГТС; работники предприятий, где нет своей комиссии (</w:t>
      </w:r>
      <w:hyperlink r:id="rId21" w:tgtFrame="_blank" w:history="1">
        <w:r>
          <w:rPr>
            <w:rStyle w:val="a3"/>
          </w:rPr>
          <w:t>п. 7</w:t>
        </w:r>
      </w:hyperlink>
      <w:r>
        <w:rPr>
          <w:color w:val="222222"/>
        </w:rPr>
        <w:t> Положения № 13).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rStyle w:val="a5"/>
          <w:color w:val="222222"/>
        </w:rPr>
        <w:t xml:space="preserve">Единые </w:t>
      </w:r>
      <w:r>
        <w:rPr>
          <w:rStyle w:val="a5"/>
          <w:color w:val="222222"/>
        </w:rPr>
        <w:t>аттестационные комиссии (ЕАК)</w:t>
      </w:r>
      <w:r>
        <w:rPr>
          <w:color w:val="222222"/>
        </w:rPr>
        <w:t>. Их могут создать две и более организации. Например, ЕАК может действовать в холдинге или в СРО. Если есть единая комиссия, то в ней сдают экзамен члены главных аттестационных комиссий организаций; работники, ответственные за </w:t>
      </w:r>
      <w:r>
        <w:rPr>
          <w:color w:val="222222"/>
        </w:rPr>
        <w:t>производственный контроль на ОПО, эксплуатационный контроль на ГТС, авторский надзор и строительный контроль на ОПО, ГТС (</w:t>
      </w:r>
      <w:hyperlink r:id="rId22" w:tgtFrame="_blank" w:history="1">
        <w:r>
          <w:rPr>
            <w:rStyle w:val="a3"/>
          </w:rPr>
          <w:t>п. 9</w:t>
        </w:r>
      </w:hyperlink>
      <w:r>
        <w:rPr>
          <w:color w:val="222222"/>
        </w:rPr>
        <w:t> Положения № 13). Сам</w:t>
      </w:r>
      <w:r>
        <w:rPr>
          <w:color w:val="222222"/>
        </w:rPr>
        <w:t xml:space="preserve">и члены ЕАК будут проходить аттестацию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 ТАК </w:t>
      </w:r>
      <w:proofErr w:type="spellStart"/>
      <w:r>
        <w:rPr>
          <w:color w:val="222222"/>
        </w:rPr>
        <w:t>Ростехнадзора</w:t>
      </w:r>
      <w:proofErr w:type="spellEnd"/>
      <w:r>
        <w:rPr>
          <w:color w:val="222222"/>
        </w:rPr>
        <w:t>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rStyle w:val="a5"/>
          <w:color w:val="222222"/>
        </w:rPr>
        <w:t>Главные аттестационные комиссии (ГАК) организации</w:t>
      </w:r>
      <w:r>
        <w:rPr>
          <w:color w:val="222222"/>
        </w:rPr>
        <w:t>. Компания может их создать, если у нее есть обособленные подразделения (ОП). В ГАК проходят аттестацию члены аттестационных комиссий ОП; руководи</w:t>
      </w:r>
      <w:r>
        <w:rPr>
          <w:color w:val="222222"/>
        </w:rPr>
        <w:t>тели ОП; ответственные за осуществление производственного контроля в ОП, а также ответственные за строительный контроль, авторский надзор и прочие ИТР организации (</w:t>
      </w:r>
      <w:hyperlink r:id="rId23" w:tgtFrame="_blank" w:history="1">
        <w:r>
          <w:rPr>
            <w:rStyle w:val="a3"/>
          </w:rPr>
          <w:t>п. 10</w:t>
        </w:r>
      </w:hyperlink>
      <w:r>
        <w:rPr>
          <w:color w:val="222222"/>
        </w:rPr>
        <w:t> Положения № 13). Члены ГАК сдают экзамены в ЕАК.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rStyle w:val="a5"/>
          <w:color w:val="222222"/>
        </w:rPr>
        <w:t>Отдельные аттестационные комиссии обособленных подразделений (АК)</w:t>
      </w:r>
      <w:r>
        <w:rPr>
          <w:color w:val="222222"/>
        </w:rPr>
        <w:t>. В них проходят проверку знаний руководители производственной деятельностью ОП. Члены АК аттестуются в ГАК.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Организа</w:t>
      </w:r>
      <w:r>
        <w:rPr>
          <w:color w:val="222222"/>
        </w:rPr>
        <w:t xml:space="preserve">ция может создать всего одну аттестационную комиссию вместо ЕАК, ГАК, АК. В этом случае ее члены будут сдавать экзамены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 ТАК </w:t>
      </w:r>
      <w:proofErr w:type="spellStart"/>
      <w:r>
        <w:rPr>
          <w:color w:val="222222"/>
        </w:rPr>
        <w:t>Ростехнадзора</w:t>
      </w:r>
      <w:proofErr w:type="spellEnd"/>
      <w:r>
        <w:rPr>
          <w:color w:val="222222"/>
        </w:rPr>
        <w:t>. Порядок деятельности аттестационных комиссий нужно установить в локальном нормативном акте организации (</w:t>
      </w:r>
      <w:hyperlink r:id="rId24" w:tgtFrame="_blank" w:history="1">
        <w:r>
          <w:rPr>
            <w:rStyle w:val="a3"/>
          </w:rPr>
          <w:t>п. 20</w:t>
        </w:r>
      </w:hyperlink>
      <w:r>
        <w:rPr>
          <w:color w:val="222222"/>
        </w:rPr>
        <w:t> Положения № 13).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Если какой-то сотрудник по критериям подходит под аттестацию в </w:t>
      </w:r>
      <w:proofErr w:type="spellStart"/>
      <w:r>
        <w:rPr>
          <w:color w:val="222222"/>
        </w:rPr>
        <w:t>Ростехнадзоре</w:t>
      </w:r>
      <w:proofErr w:type="spellEnd"/>
      <w:r>
        <w:rPr>
          <w:color w:val="222222"/>
        </w:rPr>
        <w:t xml:space="preserve"> или на предприятии, то он сдает экзамен в </w:t>
      </w:r>
      <w:proofErr w:type="spellStart"/>
      <w:r>
        <w:rPr>
          <w:color w:val="222222"/>
        </w:rPr>
        <w:t>Ростехнадзоре</w:t>
      </w:r>
      <w:proofErr w:type="spellEnd"/>
      <w:r>
        <w:rPr>
          <w:color w:val="222222"/>
        </w:rPr>
        <w:t xml:space="preserve"> (</w:t>
      </w:r>
      <w:hyperlink r:id="rId25" w:tgtFrame="_blank" w:history="1">
        <w:r>
          <w:rPr>
            <w:rStyle w:val="a3"/>
          </w:rPr>
          <w:t>п. 8</w:t>
        </w:r>
      </w:hyperlink>
      <w:r>
        <w:rPr>
          <w:color w:val="222222"/>
        </w:rPr>
        <w:t xml:space="preserve"> Положения № 13). Например, начальник цеха одновременно входит в состав АК. В этом случае он аттестуется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> ТАК.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Если на предприятии произойдет авария, и при ее расследовании будут выявлены нарушения со стороны специалиста, то внеочередную аттестацию тот будет проходить в ВАК или в ТАК </w:t>
      </w:r>
      <w:proofErr w:type="spellStart"/>
      <w:r>
        <w:rPr>
          <w:color w:val="222222"/>
        </w:rPr>
        <w:t>Ростехнадзора</w:t>
      </w:r>
      <w:proofErr w:type="spellEnd"/>
      <w:r>
        <w:rPr>
          <w:color w:val="222222"/>
        </w:rPr>
        <w:t xml:space="preserve"> (</w:t>
      </w:r>
      <w:hyperlink r:id="rId26" w:tgtFrame="_blank" w:history="1">
        <w:r>
          <w:rPr>
            <w:rStyle w:val="a3"/>
          </w:rPr>
          <w:t>п. 13</w:t>
        </w:r>
      </w:hyperlink>
      <w:r>
        <w:rPr>
          <w:color w:val="222222"/>
        </w:rPr>
        <w:t> Положения № 13). Даже если по статусу он попадает под проверку знаний в комиссии на предприятии. 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Но в целом по постановлению № 13 аттестацию в </w:t>
      </w:r>
      <w:proofErr w:type="spellStart"/>
      <w:r>
        <w:rPr>
          <w:color w:val="222222"/>
        </w:rPr>
        <w:t>Ростехнадзоре</w:t>
      </w:r>
      <w:proofErr w:type="spellEnd"/>
      <w:r>
        <w:rPr>
          <w:color w:val="222222"/>
        </w:rPr>
        <w:t xml:space="preserve"> будет проходить меньше специалистов, чем ранее. Т</w:t>
      </w:r>
      <w:r>
        <w:rPr>
          <w:color w:val="222222"/>
        </w:rPr>
        <w:t>ак несколько компаний могут договориться и создать одну ЕАК, которая будет принимать экзамены в сроки, максимально адаптированные под производственные планы и потребность в персонале. 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Также постановление № 13 разрешает </w:t>
      </w:r>
      <w:proofErr w:type="spellStart"/>
      <w:r>
        <w:rPr>
          <w:color w:val="222222"/>
        </w:rPr>
        <w:t>аттестовывать</w:t>
      </w:r>
      <w:proofErr w:type="spellEnd"/>
      <w:r>
        <w:rPr>
          <w:color w:val="222222"/>
        </w:rPr>
        <w:t xml:space="preserve"> в комиссии на предпри</w:t>
      </w:r>
      <w:r>
        <w:rPr>
          <w:color w:val="222222"/>
        </w:rPr>
        <w:t>ятии работников подрядчика (</w:t>
      </w:r>
      <w:hyperlink r:id="rId27" w:tgtFrame="_blank" w:history="1">
        <w:r>
          <w:rPr>
            <w:rStyle w:val="a3"/>
          </w:rPr>
          <w:t>п. 11</w:t>
        </w:r>
      </w:hyperlink>
      <w:r>
        <w:rPr>
          <w:color w:val="222222"/>
        </w:rPr>
        <w:t> Положения № 13). Все эти нюансы нужно прописать в локальном нормативном акте компании и в договоре с контрагентом</w:t>
      </w:r>
      <w:r>
        <w:rPr>
          <w:color w:val="222222"/>
        </w:rPr>
        <w:t>.</w:t>
      </w:r>
    </w:p>
    <w:p w:rsidR="006F6071" w:rsidRDefault="006F6071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</w:p>
    <w:p w:rsidR="006F6071" w:rsidRDefault="0062192D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Как подать документы на аттестацию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Обратиться в комиссию </w:t>
      </w:r>
      <w:proofErr w:type="spellStart"/>
      <w:r>
        <w:rPr>
          <w:color w:val="222222"/>
        </w:rPr>
        <w:t>Ростехнадзора</w:t>
      </w:r>
      <w:proofErr w:type="spellEnd"/>
      <w:r>
        <w:rPr>
          <w:color w:val="222222"/>
        </w:rPr>
        <w:t xml:space="preserve"> с заявлением о проверке знаний может только работодатель или сам ИП. Соискатель на аттестацию этого сделать не может (</w:t>
      </w:r>
      <w:hyperlink r:id="rId28" w:tgtFrame="_blank" w:history="1">
        <w:r>
          <w:rPr>
            <w:rStyle w:val="a3"/>
          </w:rPr>
          <w:t>п. 17</w:t>
        </w:r>
      </w:hyperlink>
      <w:r>
        <w:rPr>
          <w:color w:val="222222"/>
        </w:rPr>
        <w:t> Положения № 13).</w:t>
      </w:r>
    </w:p>
    <w:p w:rsidR="006F6071" w:rsidRDefault="0062192D">
      <w:pPr>
        <w:pStyle w:val="a4"/>
        <w:tabs>
          <w:tab w:val="left" w:pos="-1418"/>
        </w:tabs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В заявлении нужно указать:</w:t>
      </w:r>
    </w:p>
    <w:p w:rsidR="006F6071" w:rsidRDefault="006F6071">
      <w:pPr>
        <w:pStyle w:val="a4"/>
        <w:tabs>
          <w:tab w:val="left" w:pos="-1418"/>
        </w:tabs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numPr>
          <w:ilvl w:val="0"/>
          <w:numId w:val="9"/>
        </w:numPr>
        <w:tabs>
          <w:tab w:val="clear" w:pos="720"/>
          <w:tab w:val="left" w:pos="-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наименование ТАК – с  2021 года аттестацию можно пройти по экстерриториальному принципу в любой комиссии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(распоряжение Правительства РФ от 16 фев</w:t>
      </w:r>
      <w:r>
        <w:rPr>
          <w:rFonts w:ascii="Times New Roman" w:hAnsi="Times New Roman" w:cs="Times New Roman"/>
          <w:color w:val="222222"/>
          <w:sz w:val="24"/>
          <w:szCs w:val="24"/>
        </w:rPr>
        <w:t>раля 2021 года </w:t>
      </w:r>
      <w:hyperlink r:id="rId29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 373-р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>);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данные заявителя — название; 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ИНН; 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юридический и фактический адреса; 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контактный телефон и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сведения об аттестуемом работнике — 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ФИО, дата рождения, СНИЛС, контактный телефон,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t>email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; 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должность и данные документа, удостоверяющего личность; 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область или области аттестации — до 1 сентября 2024 года смотрите их в приказе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от 4 сентября 2020 года </w:t>
      </w:r>
      <w:hyperlink r:id="rId30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№ 334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причина аттестации — первичная, периодическая, внеочередная;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должностные обязанности или функции аттестуемого лица;</w:t>
      </w:r>
    </w:p>
    <w:p w:rsidR="006F6071" w:rsidRDefault="0062192D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его согласие на обработку персональных дан</w:t>
      </w:r>
      <w:r>
        <w:rPr>
          <w:rFonts w:ascii="Times New Roman" w:hAnsi="Times New Roman" w:cs="Times New Roman"/>
          <w:color w:val="222222"/>
          <w:sz w:val="24"/>
          <w:szCs w:val="24"/>
        </w:rPr>
        <w:t>ных.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Если кандидат на аттестацию обязан проходить повышение квалификации в области промышленной безопасности, то в заявлении дополнительно указывают реквизиты удостоверения о повышении квалификации. Документ должен быть действительным, то </w:t>
      </w:r>
      <w:proofErr w:type="gramStart"/>
      <w:r>
        <w:rPr>
          <w:color w:val="222222"/>
        </w:rPr>
        <w:t>есть</w:t>
      </w:r>
      <w:proofErr w:type="gramEnd"/>
      <w:r>
        <w:rPr>
          <w:color w:val="222222"/>
        </w:rPr>
        <w:t xml:space="preserve"> получен в т</w:t>
      </w:r>
      <w:r>
        <w:rPr>
          <w:color w:val="222222"/>
        </w:rPr>
        <w:t>ечение не более пяти лет до даты аттестации. Если сведений о повышении квалификации кандидата нет в </w:t>
      </w:r>
      <w:hyperlink r:id="rId31" w:tgtFrame="_blank" w:history="1">
        <w:r>
          <w:rPr>
            <w:rStyle w:val="a3"/>
          </w:rPr>
          <w:t>ФИС ФРДО</w:t>
        </w:r>
      </w:hyperlink>
      <w:r>
        <w:rPr>
          <w:color w:val="222222"/>
        </w:rPr>
        <w:t>, то нужно приложить копию удостоверения.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До </w:t>
      </w:r>
      <w:r>
        <w:rPr>
          <w:b/>
          <w:color w:val="222222"/>
          <w:u w:val="single"/>
        </w:rPr>
        <w:t>1 марта 2024 года</w:t>
      </w:r>
      <w:r>
        <w:rPr>
          <w:color w:val="222222"/>
        </w:rPr>
        <w:t xml:space="preserve"> заявку на аттестацию можно подать в электронном виде через </w:t>
      </w:r>
      <w:hyperlink r:id="rId32" w:tgtFrame="_blank" w:history="1">
        <w:r>
          <w:rPr>
            <w:rStyle w:val="a3"/>
          </w:rPr>
          <w:t>Единый портал тестирования (ЕПТ)</w:t>
        </w:r>
      </w:hyperlink>
      <w:r>
        <w:rPr>
          <w:color w:val="222222"/>
        </w:rPr>
        <w:t>, если компания к нему подключена. Если такой возможности нет, то оформляют бумажный документ и подписывают его руководителем или иным уполномоченным должностным лицом. Такое заявление можно отправить «Почтой Ро</w:t>
      </w:r>
      <w:r>
        <w:rPr>
          <w:color w:val="222222"/>
        </w:rPr>
        <w:t xml:space="preserve">ссии» или отнести в территориальное управление </w:t>
      </w:r>
      <w:proofErr w:type="spellStart"/>
      <w:r>
        <w:rPr>
          <w:color w:val="222222"/>
        </w:rPr>
        <w:t>Ростехнадзора</w:t>
      </w:r>
      <w:proofErr w:type="spellEnd"/>
      <w:r>
        <w:rPr>
          <w:color w:val="222222"/>
        </w:rPr>
        <w:t xml:space="preserve"> лично.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 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ТАК рассматривает документы в течение пяти рабочих дней (</w:t>
      </w:r>
      <w:hyperlink r:id="rId33" w:tgtFrame="_blank" w:history="1">
        <w:r>
          <w:rPr>
            <w:rStyle w:val="a3"/>
          </w:rPr>
          <w:t>п. 27</w:t>
        </w:r>
      </w:hyperlink>
      <w:r>
        <w:rPr>
          <w:color w:val="222222"/>
        </w:rPr>
        <w:t> Положения № 13</w:t>
      </w:r>
      <w:r>
        <w:rPr>
          <w:color w:val="222222"/>
        </w:rPr>
        <w:t>). После этого заявителю — компании или ИП, она сообщит о дате, месте и времени проведения экзамена. 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ТАК может отказать в аттестации, если в заявлении указаны неполные сведения. В этом случае можно исправить все ошибки и подать заявку повторно.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За аттест</w:t>
      </w:r>
      <w:r>
        <w:rPr>
          <w:color w:val="222222"/>
        </w:rPr>
        <w:t>ацию в ТАК нужно уплатить госпошлину в размере 1300 рублей (письмо Минфина РФ от 27 октября 2020 года </w:t>
      </w:r>
      <w:hyperlink r:id="rId34" w:tgtFrame="_blank" w:history="1">
        <w:r>
          <w:rPr>
            <w:rStyle w:val="a3"/>
          </w:rPr>
          <w:t>№ 03-05-05-03/93457</w:t>
        </w:r>
      </w:hyperlink>
      <w:r>
        <w:rPr>
          <w:color w:val="222222"/>
        </w:rPr>
        <w:t>; п. 72 ч. 1 </w:t>
      </w:r>
      <w:hyperlink r:id="rId35" w:anchor="h5789" w:tgtFrame="_blank" w:history="1">
        <w:r>
          <w:rPr>
            <w:rStyle w:val="a3"/>
          </w:rPr>
          <w:t>ст. 333.33</w:t>
        </w:r>
      </w:hyperlink>
      <w:r>
        <w:rPr>
          <w:color w:val="222222"/>
        </w:rPr>
        <w:t> НК РФ). Деньги перечисляются до подачи заявления в </w:t>
      </w:r>
      <w:proofErr w:type="spellStart"/>
      <w:r>
        <w:rPr>
          <w:color w:val="222222"/>
        </w:rPr>
        <w:t>Ростехнадзор</w:t>
      </w:r>
      <w:proofErr w:type="spellEnd"/>
      <w:r>
        <w:rPr>
          <w:color w:val="222222"/>
        </w:rPr>
        <w:t>. Комиссии на предприятиях принимают экзамен без госпошлины за пользование ЕПТ (</w:t>
      </w:r>
      <w:hyperlink r:id="rId36" w:tgtFrame="_blank" w:history="1">
        <w:r>
          <w:rPr>
            <w:rStyle w:val="a3"/>
          </w:rPr>
          <w:t>п. 67</w:t>
        </w:r>
      </w:hyperlink>
      <w:r>
        <w:rPr>
          <w:color w:val="222222"/>
        </w:rPr>
        <w:t> Положения № 13).</w:t>
      </w:r>
    </w:p>
    <w:p w:rsidR="006F6071" w:rsidRDefault="006F6071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</w:p>
    <w:p w:rsidR="006F6071" w:rsidRDefault="0062192D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Как проходит аттестация по промышленной безопасности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С 1 сентября 2023 года сократились сроки экзамена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> ТАК. Аттестацию должны провести в</w:t>
      </w:r>
      <w:r>
        <w:rPr>
          <w:color w:val="222222"/>
        </w:rPr>
        <w:t> течение 15 рабочих дней со дня получения заявления (п. 31 Положения № 13). До этого на нее отводился месяц.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Кандидаты сдают экзамен только через ЕПТ — электронный ресурс с базой вопросов. Это касается аттестации не только в </w:t>
      </w:r>
      <w:proofErr w:type="spellStart"/>
      <w:r>
        <w:rPr>
          <w:color w:val="222222"/>
        </w:rPr>
        <w:t>Ростехнадзоре</w:t>
      </w:r>
      <w:proofErr w:type="spellEnd"/>
      <w:r>
        <w:rPr>
          <w:color w:val="222222"/>
        </w:rPr>
        <w:t>, но и в комиссиях</w:t>
      </w:r>
      <w:r>
        <w:rPr>
          <w:color w:val="222222"/>
        </w:rPr>
        <w:t xml:space="preserve"> на предприятии. Если компания не подключена к ЕПТ, то специалистов надо направлять на проверку знаний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> ТАК.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b/>
          <w:color w:val="222222"/>
        </w:rPr>
      </w:pPr>
      <w:r>
        <w:rPr>
          <w:b/>
          <w:color w:val="222222"/>
        </w:rPr>
        <w:lastRenderedPageBreak/>
        <w:t>Как проходит сам экзамен: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b/>
          <w:color w:val="222222"/>
        </w:rPr>
      </w:pPr>
    </w:p>
    <w:p w:rsidR="006F6071" w:rsidRDefault="0062192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Комиссия устанавливает личность кандидата, в том числе через фотографирование и видеосъемку на компьютере </w:t>
      </w:r>
      <w:r>
        <w:rPr>
          <w:rFonts w:ascii="Times New Roman" w:hAnsi="Times New Roman" w:cs="Times New Roman"/>
          <w:color w:val="222222"/>
          <w:sz w:val="24"/>
          <w:szCs w:val="24"/>
        </w:rPr>
        <w:t>с установленной программой ЕПТ. </w:t>
      </w:r>
    </w:p>
    <w:p w:rsidR="006F6071" w:rsidRDefault="0062192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Соискатель проходит электронное тестирование. По каждой заявленной области аттестации он получает билет из 20 случайно сгенерированных вопросов. </w:t>
      </w:r>
    </w:p>
    <w:p w:rsidR="006F6071" w:rsidRDefault="0062192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Испытание по одной области длится 20 минут. Соответственно, если кандидат сда</w:t>
      </w:r>
      <w:r>
        <w:rPr>
          <w:rFonts w:ascii="Times New Roman" w:hAnsi="Times New Roman" w:cs="Times New Roman"/>
          <w:color w:val="222222"/>
          <w:sz w:val="24"/>
          <w:szCs w:val="24"/>
        </w:rPr>
        <w:t>ет экзамен по нескольким билетам, то время увеличивается.</w:t>
      </w:r>
    </w:p>
    <w:p w:rsidR="006F6071" w:rsidRDefault="0062192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На аттестации запрещено пользоваться справочниками, шпаргалками, смартфонами. При нарушении правил кандидата отстранят от экзамена.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Для успешной аттестации нужно правильно ответить на 18 вопросов из</w:t>
      </w:r>
      <w:r>
        <w:rPr>
          <w:color w:val="222222"/>
        </w:rPr>
        <w:t> 20 за отведенное время. Если результат меньше, то экзамен не сдан.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Традиционно на тестирование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 ТАК </w:t>
      </w:r>
      <w:proofErr w:type="gramStart"/>
      <w:r>
        <w:rPr>
          <w:color w:val="222222"/>
        </w:rPr>
        <w:t>соискатель</w:t>
      </w:r>
      <w:proofErr w:type="gramEnd"/>
      <w:r>
        <w:rPr>
          <w:color w:val="222222"/>
        </w:rPr>
        <w:t xml:space="preserve"> должен явиться лично. Но Положение № 13 разрешило дистанционную аттестацию (</w:t>
      </w:r>
      <w:hyperlink r:id="rId37" w:tgtFrame="_blank" w:history="1">
        <w:r>
          <w:rPr>
            <w:rStyle w:val="a3"/>
          </w:rPr>
          <w:t>п. 34</w:t>
        </w:r>
      </w:hyperlink>
      <w:r>
        <w:rPr>
          <w:color w:val="222222"/>
        </w:rPr>
        <w:t xml:space="preserve">). Правда, пока нет разъяснений, как это будет проходить. Возможно, по аналогии с проверкой знаний проектировщиков средств пожарной защиты будет использоваться Портал </w:t>
      </w:r>
      <w:proofErr w:type="spellStart"/>
      <w:r>
        <w:rPr>
          <w:color w:val="222222"/>
        </w:rPr>
        <w:t>госуслуг</w:t>
      </w:r>
      <w:proofErr w:type="spellEnd"/>
      <w:r>
        <w:rPr>
          <w:color w:val="222222"/>
        </w:rPr>
        <w:t xml:space="preserve">. Но до появления разъяснений </w:t>
      </w:r>
      <w:proofErr w:type="spellStart"/>
      <w:r>
        <w:rPr>
          <w:color w:val="222222"/>
        </w:rPr>
        <w:t>Рост</w:t>
      </w:r>
      <w:r>
        <w:rPr>
          <w:color w:val="222222"/>
        </w:rPr>
        <w:t>ехнадзора</w:t>
      </w:r>
      <w:proofErr w:type="spellEnd"/>
      <w:r>
        <w:rPr>
          <w:color w:val="222222"/>
        </w:rPr>
        <w:t xml:space="preserve"> вопрос открыт.</w:t>
      </w:r>
    </w:p>
    <w:p w:rsidR="006F6071" w:rsidRDefault="006F6071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</w:p>
    <w:p w:rsidR="006F6071" w:rsidRDefault="0062192D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Как оформляется результат аттестации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При тестировании через ЕПТ автоматически формируется протокол аттестационной комиссии. Если соискатель проходил аттестацию в ТАК, то в тот же день запись о ее успешном результате вносится в ци</w:t>
      </w:r>
      <w:r>
        <w:rPr>
          <w:color w:val="222222"/>
        </w:rPr>
        <w:t>фровой </w:t>
      </w:r>
      <w:hyperlink r:id="rId38" w:tgtFrame="_blank" w:history="1">
        <w:r>
          <w:rPr>
            <w:rStyle w:val="a3"/>
          </w:rPr>
          <w:t>государственный реестр</w:t>
        </w:r>
      </w:hyperlink>
      <w:r>
        <w:rPr>
          <w:color w:val="222222"/>
        </w:rPr>
        <w:t>. Если проверка знаний проходила в комиссии предприятия, то данные попадут в электронный сервис на следующий день.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Через государственный реестр работодатели или инспек</w:t>
      </w:r>
      <w:r>
        <w:rPr>
          <w:color w:val="222222"/>
        </w:rPr>
        <w:t xml:space="preserve">торы </w:t>
      </w:r>
      <w:proofErr w:type="spellStart"/>
      <w:r>
        <w:rPr>
          <w:color w:val="222222"/>
        </w:rPr>
        <w:t>Ростехнадзора</w:t>
      </w:r>
      <w:proofErr w:type="spellEnd"/>
      <w:r>
        <w:rPr>
          <w:color w:val="222222"/>
        </w:rPr>
        <w:t xml:space="preserve"> могут проверить наличие действующей аттестации у специалиста. Ресурс размещен в открытом доступе.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В течение </w:t>
      </w:r>
      <w:r>
        <w:rPr>
          <w:b/>
          <w:color w:val="222222"/>
        </w:rPr>
        <w:t>пяти</w:t>
      </w:r>
      <w:r>
        <w:rPr>
          <w:color w:val="222222"/>
        </w:rPr>
        <w:t xml:space="preserve"> рабочих дней после аттестации ТАК направит заявителю уведомление о результатах (</w:t>
      </w:r>
      <w:hyperlink r:id="rId39" w:tgtFrame="_blank" w:history="1">
        <w:r>
          <w:rPr>
            <w:rStyle w:val="a3"/>
          </w:rPr>
          <w:t>п. 47</w:t>
        </w:r>
      </w:hyperlink>
      <w:r>
        <w:rPr>
          <w:color w:val="222222"/>
        </w:rPr>
        <w:t> Положения № 13). До 1 сентября 2023 года компании получали выписки из протокола аттестационной комиссии, но в постановлении № 13 обозначен именно такой документ.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Никаких бумажных удосто</w:t>
      </w:r>
      <w:r>
        <w:rPr>
          <w:color w:val="222222"/>
        </w:rPr>
        <w:t>верений о проверке знаний не оформляется. Аттестация подтверждается цифровой записью в государственном реестре. Ее могут аннулировать в случаях:</w:t>
      </w:r>
    </w:p>
    <w:p w:rsidR="006F6071" w:rsidRDefault="0062192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решения суда;</w:t>
      </w:r>
    </w:p>
    <w:p w:rsidR="006F6071" w:rsidRDefault="0062192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установления факта предоставления в комиссию подложных документов или ложных сведений;</w:t>
      </w:r>
    </w:p>
    <w:p w:rsidR="006F6071" w:rsidRDefault="0062192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очередной аттестации в срок.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Запись в реестре действует пять лет. Если за это время у специалиста изменятся Ф.И.О., то он может подать заявление о внесении изменений. Повторно сдавать экзамен ему не придется (</w:t>
      </w:r>
      <w:hyperlink r:id="rId40" w:tgtFrame="_blank" w:history="1">
        <w:r>
          <w:rPr>
            <w:rStyle w:val="a3"/>
          </w:rPr>
          <w:t>п. 62, 63</w:t>
        </w:r>
      </w:hyperlink>
      <w:r>
        <w:rPr>
          <w:color w:val="222222"/>
        </w:rPr>
        <w:t> Положения № 13).</w:t>
      </w:r>
    </w:p>
    <w:p w:rsidR="006F6071" w:rsidRDefault="006F6071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</w:p>
    <w:p w:rsidR="006F6071" w:rsidRDefault="0062192D">
      <w:pPr>
        <w:pStyle w:val="2"/>
        <w:spacing w:before="0" w:beforeAutospacing="0" w:after="0" w:afterAutospacing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Что изменится в аттестации в 2024 году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С </w:t>
      </w:r>
      <w:r>
        <w:rPr>
          <w:b/>
          <w:color w:val="222222"/>
        </w:rPr>
        <w:t>1 марта</w:t>
      </w:r>
      <w:r>
        <w:rPr>
          <w:color w:val="222222"/>
        </w:rPr>
        <w:t xml:space="preserve"> 2024 года вступили в силу нормы Положения № 13 об использовании при тестировании Портала </w:t>
      </w:r>
      <w:proofErr w:type="spellStart"/>
      <w:r>
        <w:rPr>
          <w:color w:val="222222"/>
        </w:rPr>
        <w:t>госуслуг</w:t>
      </w:r>
      <w:proofErr w:type="spellEnd"/>
      <w:r>
        <w:rPr>
          <w:color w:val="222222"/>
        </w:rPr>
        <w:t xml:space="preserve">. </w:t>
      </w:r>
      <w:r>
        <w:rPr>
          <w:color w:val="222222"/>
        </w:rPr>
        <w:t>Через этот ресурс можно будет подать заявление на аттестацию, получать уведомления от </w:t>
      </w:r>
      <w:proofErr w:type="spellStart"/>
      <w:r>
        <w:rPr>
          <w:color w:val="222222"/>
        </w:rPr>
        <w:t>Ростехнадзора</w:t>
      </w:r>
      <w:proofErr w:type="spellEnd"/>
      <w:r>
        <w:rPr>
          <w:color w:val="222222"/>
        </w:rPr>
        <w:t>.</w:t>
      </w:r>
    </w:p>
    <w:p w:rsidR="006F6071" w:rsidRDefault="0062192D">
      <w:pPr>
        <w:pStyle w:val="a4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С </w:t>
      </w:r>
      <w:r>
        <w:rPr>
          <w:b/>
          <w:color w:val="222222"/>
        </w:rPr>
        <w:t>1 сентября</w:t>
      </w:r>
      <w:r>
        <w:rPr>
          <w:color w:val="222222"/>
        </w:rPr>
        <w:t xml:space="preserve"> 2024 года изменится перечень областей аттестации (приказ </w:t>
      </w:r>
      <w:proofErr w:type="spellStart"/>
      <w:r>
        <w:rPr>
          <w:color w:val="222222"/>
        </w:rPr>
        <w:t>Ростехнадзора</w:t>
      </w:r>
      <w:proofErr w:type="spellEnd"/>
      <w:r>
        <w:rPr>
          <w:color w:val="222222"/>
        </w:rPr>
        <w:t xml:space="preserve"> от 9 августа года 2023 </w:t>
      </w:r>
      <w:hyperlink r:id="rId41" w:tgtFrame="_blank" w:history="1">
        <w:r>
          <w:rPr>
            <w:rStyle w:val="a3"/>
          </w:rPr>
          <w:t>№ 285</w:t>
        </w:r>
      </w:hyperlink>
      <w:r>
        <w:rPr>
          <w:color w:val="222222"/>
        </w:rPr>
        <w:t>). Он станет больше.</w:t>
      </w:r>
    </w:p>
    <w:p w:rsidR="006F6071" w:rsidRDefault="006F6071">
      <w:pPr>
        <w:pStyle w:val="a4"/>
        <w:spacing w:before="0" w:beforeAutospacing="0" w:after="0" w:afterAutospacing="0"/>
        <w:jc w:val="both"/>
        <w:rPr>
          <w:color w:val="222222"/>
        </w:rPr>
      </w:pPr>
      <w:bookmarkStart w:id="0" w:name="_GoBack"/>
      <w:bookmarkEnd w:id="0"/>
    </w:p>
    <w:sectPr w:rsidR="006F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13F"/>
    <w:multiLevelType w:val="multilevel"/>
    <w:tmpl w:val="69CC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81618"/>
    <w:multiLevelType w:val="multilevel"/>
    <w:tmpl w:val="A974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24BB"/>
    <w:multiLevelType w:val="multilevel"/>
    <w:tmpl w:val="C14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5167"/>
    <w:multiLevelType w:val="multilevel"/>
    <w:tmpl w:val="25D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41421"/>
    <w:multiLevelType w:val="multilevel"/>
    <w:tmpl w:val="B33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B70B9"/>
    <w:multiLevelType w:val="multilevel"/>
    <w:tmpl w:val="4CA6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31944"/>
    <w:multiLevelType w:val="multilevel"/>
    <w:tmpl w:val="17C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93648"/>
    <w:multiLevelType w:val="multilevel"/>
    <w:tmpl w:val="43D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3659D"/>
    <w:multiLevelType w:val="multilevel"/>
    <w:tmpl w:val="E88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F1D7A"/>
    <w:multiLevelType w:val="multilevel"/>
    <w:tmpl w:val="1F4A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B3AA8"/>
    <w:multiLevelType w:val="multilevel"/>
    <w:tmpl w:val="107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71"/>
    <w:rsid w:val="0062192D"/>
    <w:rsid w:val="006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p-space">
    <w:name w:val="p-spac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ublication-comments-link">
    <w:name w:val="publication-comments-link"/>
    <w:basedOn w:val="a0"/>
  </w:style>
  <w:style w:type="character" w:customStyle="1" w:styleId="publication-comments-linkcomments-count">
    <w:name w:val="publication-comments-link__comments-count"/>
    <w:basedOn w:val="a0"/>
  </w:style>
  <w:style w:type="paragraph" w:customStyle="1" w:styleId="lead">
    <w:name w:val="lea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p-space">
    <w:name w:val="p-spac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ublication-comments-link">
    <w:name w:val="publication-comments-link"/>
    <w:basedOn w:val="a0"/>
  </w:style>
  <w:style w:type="character" w:customStyle="1" w:styleId="publication-comments-linkcomments-count">
    <w:name w:val="publication-comments-link__comments-count"/>
    <w:basedOn w:val="a0"/>
  </w:style>
  <w:style w:type="paragraph" w:customStyle="1" w:styleId="lead">
    <w:name w:val="lea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725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42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30018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5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9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5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812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5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0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5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45512" TargetMode="External"/><Relationship Id="rId18" Type="http://schemas.openxmlformats.org/officeDocument/2006/relationships/hyperlink" Target="https://normativ.kontur.ru/document?moduleId=1&amp;documentId=445512" TargetMode="External"/><Relationship Id="rId26" Type="http://schemas.openxmlformats.org/officeDocument/2006/relationships/hyperlink" Target="https://normativ.kontur.ru/document?moduleId=1&amp;documentId=440216&amp;rangeId=6373381" TargetMode="External"/><Relationship Id="rId39" Type="http://schemas.openxmlformats.org/officeDocument/2006/relationships/hyperlink" Target="https://normativ.kontur.ru/document?moduleId=1&amp;documentId=440216&amp;rangeId=6373509" TargetMode="External"/><Relationship Id="rId21" Type="http://schemas.openxmlformats.org/officeDocument/2006/relationships/hyperlink" Target="https://normativ.kontur.ru/document?moduleId=1&amp;documentId=440216&amp;rangeId=6373381" TargetMode="External"/><Relationship Id="rId34" Type="http://schemas.openxmlformats.org/officeDocument/2006/relationships/hyperlink" Target="https://normativ.kontur.ru/limited/documents/3436011406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kontur-extern.ru/info/46053-novyy_poryadok_attestac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40216&amp;rangeId=6373313" TargetMode="External"/><Relationship Id="rId20" Type="http://schemas.openxmlformats.org/officeDocument/2006/relationships/hyperlink" Target="https://normativ.kontur.ru/document?moduleId=1&amp;documentId=440216&amp;rangeId=6373381" TargetMode="External"/><Relationship Id="rId29" Type="http://schemas.openxmlformats.org/officeDocument/2006/relationships/hyperlink" Target="https://normativ.kontur.ru/document?moduleId=1100&amp;documentId=17949" TargetMode="External"/><Relationship Id="rId41" Type="http://schemas.openxmlformats.org/officeDocument/2006/relationships/hyperlink" Target="https://normativ.kontur.ru/document?moduleId=1100&amp;documentId=437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kontur-extern.ru/info/46053-novyy_poryadok_attestacii" TargetMode="External"/><Relationship Id="rId24" Type="http://schemas.openxmlformats.org/officeDocument/2006/relationships/hyperlink" Target="https://normativ.kontur.ru/document?moduleId=1&amp;documentId=440216" TargetMode="External"/><Relationship Id="rId32" Type="http://schemas.openxmlformats.org/officeDocument/2006/relationships/hyperlink" Target="http://www.gosnadzor.ru/eptb" TargetMode="External"/><Relationship Id="rId37" Type="http://schemas.openxmlformats.org/officeDocument/2006/relationships/hyperlink" Target="https://normativ.kontur.ru/document?moduleId=1&amp;documentId=440216&amp;rangeId=6373507" TargetMode="External"/><Relationship Id="rId40" Type="http://schemas.openxmlformats.org/officeDocument/2006/relationships/hyperlink" Target="https://normativ.kontur.ru/document?moduleId=1&amp;documentId=440216&amp;rangeId=6373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53281" TargetMode="External"/><Relationship Id="rId23" Type="http://schemas.openxmlformats.org/officeDocument/2006/relationships/hyperlink" Target="https://normativ.kontur.ru/document?moduleId=1&amp;documentId=440216&amp;rangeId=6373381" TargetMode="External"/><Relationship Id="rId28" Type="http://schemas.openxmlformats.org/officeDocument/2006/relationships/hyperlink" Target="https://normativ.kontur.ru/document?moduleId=1&amp;documentId=440216&amp;rangeId=6373501" TargetMode="External"/><Relationship Id="rId36" Type="http://schemas.openxmlformats.org/officeDocument/2006/relationships/hyperlink" Target="https://normativ.kontur.ru/document?moduleId=1&amp;documentId=440216" TargetMode="External"/><Relationship Id="rId10" Type="http://schemas.openxmlformats.org/officeDocument/2006/relationships/hyperlink" Target="https://www.kontur-extern.ru/info/46053-novyy_poryadok_attestacii" TargetMode="External"/><Relationship Id="rId19" Type="http://schemas.openxmlformats.org/officeDocument/2006/relationships/hyperlink" Target="https://normativ.kontur.ru/document?moduleId=1&amp;documentId=454755" TargetMode="External"/><Relationship Id="rId31" Type="http://schemas.openxmlformats.org/officeDocument/2006/relationships/hyperlink" Target="https://obrnadzor.gov.ru/gosudarstvennye-uslugi-i-funkczii/7701537808-gosfunction/formirovanie-i-vedenie-federalnogo-reestra-svedenij-o-dokumentah-ob-obrazovanii-i-ili-o-kvalifikaczii-dokumentah-ob-obuch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ntur-extern.ru/info/46053-novyy_poryadok_attestacii" TargetMode="External"/><Relationship Id="rId14" Type="http://schemas.openxmlformats.org/officeDocument/2006/relationships/hyperlink" Target="https://normativ.kontur.ru/document?moduleId=1&amp;documentId=446496" TargetMode="External"/><Relationship Id="rId22" Type="http://schemas.openxmlformats.org/officeDocument/2006/relationships/hyperlink" Target="https://normativ.kontur.ru/document?moduleId=1&amp;documentId=440216&amp;rangeId=6373381" TargetMode="External"/><Relationship Id="rId27" Type="http://schemas.openxmlformats.org/officeDocument/2006/relationships/hyperlink" Target="https://normativ.kontur.ru/document?moduleId=1&amp;documentId=440216&amp;rangeId=6373451" TargetMode="External"/><Relationship Id="rId30" Type="http://schemas.openxmlformats.org/officeDocument/2006/relationships/hyperlink" Target="https://normativ.kontur.ru/document?moduleId=1&amp;documentId=393238" TargetMode="External"/><Relationship Id="rId35" Type="http://schemas.openxmlformats.org/officeDocument/2006/relationships/hyperlink" Target="https://normativ.kontur.ru/document?moduleId=1&amp;documentId=45482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kontur-extern.ru/info/46053-novyy_poryadok_attestaci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kontur-extern.ru/info/46053-novyy_poryadok_attestacii" TargetMode="External"/><Relationship Id="rId17" Type="http://schemas.openxmlformats.org/officeDocument/2006/relationships/hyperlink" Target="https://normativ.kontur.ru/document?moduleId=1&amp;documentId=440216" TargetMode="External"/><Relationship Id="rId25" Type="http://schemas.openxmlformats.org/officeDocument/2006/relationships/hyperlink" Target="https://normativ.kontur.ru/document?moduleId=1&amp;documentId=440216&amp;rangeId=6373381" TargetMode="External"/><Relationship Id="rId33" Type="http://schemas.openxmlformats.org/officeDocument/2006/relationships/hyperlink" Target="https://normativ.kontur.ru/document?moduleId=1&amp;documentId=440216&amp;rangeId=6373502" TargetMode="External"/><Relationship Id="rId38" Type="http://schemas.openxmlformats.org/officeDocument/2006/relationships/hyperlink" Target="https://qr.gosnadzor.ru/promb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Шульженко</dc:creator>
  <cp:keywords/>
  <dc:description/>
  <cp:lastModifiedBy>Анжелика</cp:lastModifiedBy>
  <cp:revision>14</cp:revision>
  <dcterms:created xsi:type="dcterms:W3CDTF">2024-03-25T09:03:00Z</dcterms:created>
  <dcterms:modified xsi:type="dcterms:W3CDTF">2024-03-28T09:17:00Z</dcterms:modified>
</cp:coreProperties>
</file>